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71" w:rsidRDefault="00436B98">
      <w:r>
        <w:rPr>
          <w:noProof/>
          <w:lang w:eastAsia="ru-RU"/>
        </w:rPr>
        <w:pict>
          <v:roundrect id="_x0000_s1026" style="position:absolute;margin-left:545.55pt;margin-top:32.5pt;width:234.1pt;height:349.95pt;z-index:251658240;mso-position-horizontal-relative:text;mso-position-vertical-relative:text" arcsize="10923f" filled="f" stroked="f">
            <v:textbox style="mso-next-textbox:#_x0000_s1026">
              <w:txbxContent>
                <w:p w:rsidR="00E54A5B" w:rsidRPr="008537C7" w:rsidRDefault="00E54A5B" w:rsidP="00E54A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37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МБДОУ </w:t>
                  </w:r>
                </w:p>
                <w:p w:rsidR="00E54A5B" w:rsidRPr="008537C7" w:rsidRDefault="00E54A5B" w:rsidP="00E54A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37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r w:rsidR="008537C7" w:rsidRPr="008537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Детский сад № 2 г. </w:t>
                  </w:r>
                  <w:r w:rsidRPr="008537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Челябинска»</w:t>
                  </w:r>
                </w:p>
                <w:p w:rsidR="00436B98" w:rsidRDefault="00436B98" w:rsidP="00436B98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436B98" w:rsidRDefault="00436B98" w:rsidP="00436B98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8537C7" w:rsidRDefault="008D3128" w:rsidP="008537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Сюжетно-ролевая и</w:t>
                  </w:r>
                  <w:r w:rsidR="00A277EF" w:rsidRPr="004E0DF2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гра </w:t>
                  </w:r>
                </w:p>
                <w:p w:rsidR="00E54A5B" w:rsidRDefault="00A277EF" w:rsidP="008537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proofErr w:type="gramStart"/>
                  <w:r w:rsidRPr="004E0DF2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как</w:t>
                  </w:r>
                  <w:proofErr w:type="gramEnd"/>
                  <w:r w:rsidRPr="004E0DF2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средство ранней профориентации </w:t>
                  </w:r>
                </w:p>
                <w:p w:rsidR="00A277EF" w:rsidRPr="004E0DF2" w:rsidRDefault="00A277EF" w:rsidP="008537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proofErr w:type="gramStart"/>
                  <w:r w:rsidRPr="004E0DF2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детей</w:t>
                  </w:r>
                  <w:proofErr w:type="gramEnd"/>
                  <w:r w:rsidR="004E0DF2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дошкольного </w:t>
                  </w:r>
                  <w:r w:rsidRPr="004E0DF2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возраста</w:t>
                  </w:r>
                </w:p>
                <w:p w:rsidR="00436B98" w:rsidRDefault="00436B98" w:rsidP="00436B9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36B98" w:rsidRDefault="00436B98" w:rsidP="00436B9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36B98" w:rsidRDefault="00436B98" w:rsidP="00436B9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 w:rsidRPr="00436B98">
                    <w:rPr>
                      <w:rFonts w:ascii="Times New Roman" w:hAnsi="Times New Roman" w:cs="Times New Roman"/>
                      <w:b/>
                    </w:rPr>
                    <w:t xml:space="preserve">Подготовили:  </w:t>
                  </w:r>
                </w:p>
                <w:p w:rsidR="00436B98" w:rsidRDefault="00436B98" w:rsidP="00436B9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436B98">
                    <w:rPr>
                      <w:rFonts w:ascii="Times New Roman" w:hAnsi="Times New Roman" w:cs="Times New Roman"/>
                      <w:b/>
                    </w:rPr>
                    <w:t>воспитатели</w:t>
                  </w:r>
                  <w:proofErr w:type="gramEnd"/>
                  <w:r w:rsidRPr="00436B98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436B98" w:rsidRDefault="00436B98" w:rsidP="00436B9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 w:rsidRPr="00436B98">
                    <w:rPr>
                      <w:rFonts w:ascii="Times New Roman" w:hAnsi="Times New Roman" w:cs="Times New Roman"/>
                      <w:b/>
                    </w:rPr>
                    <w:t xml:space="preserve">Муравьева О.В. </w:t>
                  </w:r>
                </w:p>
                <w:p w:rsidR="00436B98" w:rsidRDefault="00436B98" w:rsidP="00436B9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436B98">
                    <w:rPr>
                      <w:rFonts w:ascii="Times New Roman" w:hAnsi="Times New Roman" w:cs="Times New Roman"/>
                      <w:b/>
                    </w:rPr>
                    <w:t>Савельева И.В.</w:t>
                  </w:r>
                </w:p>
                <w:p w:rsidR="002D56A0" w:rsidRDefault="002D56A0" w:rsidP="002D56A0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2A4FFA" w:rsidRDefault="002A4FFA" w:rsidP="002D56A0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2D56A0" w:rsidRDefault="002A4FFA" w:rsidP="00E54A5B">
                  <w:pPr>
                    <w:spacing w:after="0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 </w:t>
                  </w:r>
                </w:p>
                <w:p w:rsidR="002D56A0" w:rsidRDefault="002D56A0" w:rsidP="00051A2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2D56A0" w:rsidRDefault="002D56A0" w:rsidP="002D56A0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2D56A0" w:rsidRPr="00A277EF" w:rsidRDefault="002D56A0" w:rsidP="002D56A0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>Со</w:t>
                  </w:r>
                </w:p>
              </w:txbxContent>
            </v:textbox>
          </v:roundrect>
        </w:pict>
      </w:r>
      <w:r w:rsidR="008D3128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6881000" wp14:editId="0CDAC557">
            <wp:simplePos x="0" y="0"/>
            <wp:positionH relativeFrom="column">
              <wp:posOffset>653884</wp:posOffset>
            </wp:positionH>
            <wp:positionV relativeFrom="paragraph">
              <wp:posOffset>4236927</wp:posOffset>
            </wp:positionV>
            <wp:extent cx="1996440" cy="595955"/>
            <wp:effectExtent l="0" t="0" r="0" b="0"/>
            <wp:wrapNone/>
            <wp:docPr id="16" name="Рисунок 14" descr="img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 (1).jpg"/>
                    <pic:cNvPicPr/>
                  </pic:nvPicPr>
                  <pic:blipFill>
                    <a:blip r:embed="rId4" cstate="print"/>
                    <a:srcRect l="8692" t="78773" r="54756" b="5752"/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59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D312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3FD15F51" wp14:editId="5E426F8E">
            <wp:simplePos x="0" y="0"/>
            <wp:positionH relativeFrom="column">
              <wp:posOffset>630865</wp:posOffset>
            </wp:positionH>
            <wp:positionV relativeFrom="paragraph">
              <wp:posOffset>2821187</wp:posOffset>
            </wp:positionV>
            <wp:extent cx="2038350" cy="1303020"/>
            <wp:effectExtent l="0" t="0" r="0" b="0"/>
            <wp:wrapNone/>
            <wp:docPr id="14" name="Рисунок 12" descr="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 (1).jpg"/>
                    <pic:cNvPicPr/>
                  </pic:nvPicPr>
                  <pic:blipFill>
                    <a:blip r:embed="rId5" cstate="print"/>
                    <a:srcRect l="3795" t="56397" r="53366" b="5364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D312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BE7F37" wp14:editId="682338A5">
            <wp:simplePos x="0" y="0"/>
            <wp:positionH relativeFrom="column">
              <wp:posOffset>627380</wp:posOffset>
            </wp:positionH>
            <wp:positionV relativeFrom="paragraph">
              <wp:posOffset>2142033</wp:posOffset>
            </wp:positionV>
            <wp:extent cx="2023110" cy="601980"/>
            <wp:effectExtent l="19050" t="0" r="0" b="0"/>
            <wp:wrapNone/>
            <wp:docPr id="15" name="Рисунок 14" descr="img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 (1).jpg"/>
                    <pic:cNvPicPr/>
                  </pic:nvPicPr>
                  <pic:blipFill>
                    <a:blip r:embed="rId4" cstate="print"/>
                    <a:srcRect l="3600" t="57375" r="61453" b="28296"/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3128"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2A40FFB7" wp14:editId="1A9EC6EE">
            <wp:simplePos x="0" y="0"/>
            <wp:positionH relativeFrom="column">
              <wp:posOffset>623674</wp:posOffset>
            </wp:positionH>
            <wp:positionV relativeFrom="paragraph">
              <wp:posOffset>788670</wp:posOffset>
            </wp:positionV>
            <wp:extent cx="1997075" cy="1295400"/>
            <wp:effectExtent l="19050" t="0" r="3175" b="0"/>
            <wp:wrapNone/>
            <wp:docPr id="12" name="Рисунок 11" descr="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 (1).jpg"/>
                    <pic:cNvPicPr/>
                  </pic:nvPicPr>
                  <pic:blipFill>
                    <a:blip r:embed="rId6" cstate="print"/>
                    <a:srcRect l="3383" t="5900" r="53449" b="55605"/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57EC">
        <w:rPr>
          <w:noProof/>
          <w:lang w:eastAsia="ru-RU"/>
        </w:rPr>
        <w:pict>
          <v:roundrect id="_x0000_s1027" style="position:absolute;margin-left:273.9pt;margin-top:107.9pt;width:224.3pt;height:279.15pt;z-index:251659264;mso-position-horizontal-relative:text;mso-position-vertical-relative:text" arcsize="10923f">
            <v:textbox style="mso-next-textbox:#_x0000_s1027">
              <w:txbxContent>
                <w:p w:rsidR="004E0DF2" w:rsidRPr="00481A57" w:rsidRDefault="004E0DF2" w:rsidP="004E0DF2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481A57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32"/>
                      <w:shd w:val="clear" w:color="auto" w:fill="FFFFFF"/>
                    </w:rPr>
                    <w:t>Входя в мир взрослых через проигрывание каких-то профессиональных ситуаций, малыш, уже даже будучи в таком возрасте, способен приобщаться к определенным успехам, решениям, возникающих в профессиональной деятельности.</w:t>
                  </w:r>
                </w:p>
              </w:txbxContent>
            </v:textbox>
          </v:roundrect>
        </w:pict>
      </w:r>
      <w:r w:rsidR="005757E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33pt;margin-top:36.35pt;width:184.8pt;height:22.8pt;z-index:251674624;mso-position-horizontal-relative:text;mso-position-vertical-relative:text" fillcolor="#00b050">
            <v:shadow color="#868686"/>
            <v:textpath style="font-family:&quot;Times New Roman&quot;;font-size:20pt;v-text-kern:t" trim="t" fitpath="t" string="Играйте с малышами!"/>
          </v:shape>
        </w:pict>
      </w:r>
      <w:r w:rsidR="00A277EF">
        <w:rPr>
          <w:noProof/>
          <w:lang w:eastAsia="ru-RU"/>
        </w:rPr>
        <w:drawing>
          <wp:inline distT="0" distB="0" distL="0" distR="0" wp14:anchorId="4E3437DD" wp14:editId="444FEA6F">
            <wp:extent cx="9989268" cy="7092786"/>
            <wp:effectExtent l="19050" t="0" r="0" b="0"/>
            <wp:docPr id="1" name="Рисунок 0" descr="132599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5996_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4994" cy="710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4FFA" w:rsidRDefault="005757E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rect id="_x0000_s1032" style="position:absolute;margin-left:7pt;margin-top:10.95pt;width:209.7pt;height:329.25pt;z-index:251679744" filled="f" fillcolor="white [3201]" strokecolor="#9bbb59 [3206]" strokeweight="1pt">
            <v:stroke dashstyle="dash"/>
            <v:shadow color="#868686"/>
            <v:textbox style="mso-next-textbox:#_x0000_s1032">
              <w:txbxContent>
                <w:p w:rsidR="00E54A5B" w:rsidRPr="008537C7" w:rsidRDefault="00E54A5B" w:rsidP="008537C7">
                  <w:pPr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  <w:r w:rsidRPr="008537C7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Игры на формирование профессиональных представлений</w:t>
                  </w:r>
                  <w:r w:rsidR="00AB0787" w:rsidRPr="008537C7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:</w:t>
                  </w:r>
                </w:p>
                <w:p w:rsidR="00E54A5B" w:rsidRDefault="00E54A5B" w:rsidP="00E54A5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br/>
                    <w:t>- «М</w:t>
                  </w:r>
                  <w:r w:rsidR="00AB0787" w:rsidRPr="0048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агазин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»</w:t>
                  </w:r>
                </w:p>
                <w:p w:rsidR="00E54A5B" w:rsidRDefault="00E54A5B" w:rsidP="00E54A5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«Парикмахерская»</w:t>
                  </w:r>
                </w:p>
                <w:p w:rsidR="00E54A5B" w:rsidRDefault="00E54A5B" w:rsidP="00E54A5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«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Поликлиника»</w:t>
                  </w:r>
                  <w:r w:rsidR="00AB0787" w:rsidRPr="0048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br/>
                    <w:t>-</w:t>
                  </w:r>
                  <w:proofErr w:type="gramEnd"/>
                  <w:r w:rsidR="00AB0787" w:rsidRPr="0048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«Детский сад»</w:t>
                  </w:r>
                </w:p>
                <w:p w:rsidR="00E54A5B" w:rsidRDefault="00E54A5B" w:rsidP="00E54A5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«Кафе»</w:t>
                  </w:r>
                </w:p>
                <w:p w:rsidR="00E54A5B" w:rsidRDefault="00E54A5B" w:rsidP="00E54A5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«Ветеринарная клиника»</w:t>
                  </w:r>
                </w:p>
                <w:p w:rsidR="00E54A5B" w:rsidRDefault="00AB0787" w:rsidP="00E54A5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E54A5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«Почта»</w:t>
                  </w:r>
                </w:p>
                <w:p w:rsidR="00AB0787" w:rsidRPr="00481A57" w:rsidRDefault="00E54A5B" w:rsidP="00E54A5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«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Банк»</w:t>
                  </w:r>
                  <w:r w:rsidR="00AB0787" w:rsidRPr="0048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br/>
                    <w:t>-</w:t>
                  </w:r>
                  <w:proofErr w:type="gramEnd"/>
                  <w:r w:rsidR="00AB0787" w:rsidRPr="0048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«О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предели  профессию по предмету»</w:t>
                  </w:r>
                  <w:r w:rsidR="00AB0787" w:rsidRPr="0048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br/>
                  </w:r>
                </w:p>
              </w:txbxContent>
            </v:textbox>
          </v:rect>
        </w:pict>
      </w:r>
      <w:r w:rsidR="00CB41FC" w:rsidRPr="00CB41FC">
        <w:rPr>
          <w:noProof/>
          <w:lang w:eastAsia="ru-RU"/>
        </w:rPr>
        <w:t xml:space="preserve"> </w:t>
      </w:r>
      <w:r w:rsidR="002A4FF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-171750</wp:posOffset>
            </wp:positionH>
            <wp:positionV relativeFrom="paragraph">
              <wp:posOffset>-160904</wp:posOffset>
            </wp:positionV>
            <wp:extent cx="10118550" cy="7182560"/>
            <wp:effectExtent l="19050" t="0" r="0" b="0"/>
            <wp:wrapNone/>
            <wp:docPr id="2" name="Рисунок 0" descr="132599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5996_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1527" cy="7184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77EF" w:rsidRPr="002A4FFA" w:rsidRDefault="005757EC" w:rsidP="00D26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033" style="position:absolute;margin-left:548.15pt;margin-top:105.8pt;width:211.35pt;height:223pt;z-index:251680768" filled="f" fillcolor="white [3201]" strokecolor="#9bbb59 [3206]" strokeweight="1pt">
            <v:stroke dashstyle="dash"/>
            <v:shadow color="#868686"/>
            <v:textbox>
              <w:txbxContent>
                <w:p w:rsidR="00AB0787" w:rsidRPr="00B57DC2" w:rsidRDefault="00AB0787" w:rsidP="00AB0787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AB0787" w:rsidRPr="00B57DC2" w:rsidRDefault="00AB0787" w:rsidP="00AB07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7D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Помочь ребёнку сделать правильный выбор - непростая задача ля родителей. Но если родители рядом, направляют, поддерживают, обеспечивают разностороннее развитие – это придаст ребёнку уверенность и станет побуждать к достижениям</w:t>
                  </w:r>
                  <w:r w:rsidRPr="00B57DC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B57D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уже в будущем</w:t>
                  </w:r>
                  <w:r w:rsidR="00B57DC2" w:rsidRPr="00B57D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!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030" style="position:absolute;margin-left:261.65pt;margin-top:60.75pt;width:233.55pt;height:453.55pt;z-index:251664384;mso-position-horizontal-relative:text;mso-position-vertical-relative:text">
            <v:textbox style="mso-next-textbox:#_x0000_s1030">
              <w:txbxContent>
                <w:p w:rsidR="00D26EA8" w:rsidRPr="00822D4A" w:rsidRDefault="00D26EA8" w:rsidP="00D26E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682F"/>
                      <w:sz w:val="28"/>
                      <w:szCs w:val="28"/>
                      <w:shd w:val="clear" w:color="auto" w:fill="FFFFFF"/>
                    </w:rPr>
                  </w:pPr>
                  <w:r w:rsidRPr="00822D4A">
                    <w:rPr>
                      <w:rFonts w:ascii="Times New Roman" w:hAnsi="Times New Roman" w:cs="Times New Roman"/>
                      <w:b/>
                      <w:i/>
                      <w:color w:val="00682F"/>
                      <w:sz w:val="28"/>
                      <w:szCs w:val="28"/>
                      <w:shd w:val="clear" w:color="auto" w:fill="FFFFFF"/>
                    </w:rPr>
                    <w:t>Почему сюжетно-ролевая игра?</w:t>
                  </w:r>
                </w:p>
                <w:p w:rsidR="00D26EA8" w:rsidRPr="002A4FFA" w:rsidRDefault="00D26EA8" w:rsidP="00D26E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  <w:p w:rsidR="00822D4A" w:rsidRDefault="00D26EA8" w:rsidP="00D26E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A4F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Ее эффективность заключается </w:t>
                  </w:r>
                </w:p>
                <w:p w:rsidR="00D26EA8" w:rsidRDefault="00D26EA8" w:rsidP="00D26E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A4F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 том,</w:t>
                  </w:r>
                </w:p>
                <w:p w:rsidR="00D26EA8" w:rsidRDefault="00D26EA8" w:rsidP="00D26E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A4F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что  оптимизирует процесс ранней профориентации,</w:t>
                  </w:r>
                </w:p>
                <w:p w:rsidR="00D26EA8" w:rsidRDefault="00D26EA8" w:rsidP="00D26E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A4F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способствует  развитию индивидуальных  качеств ребенка,</w:t>
                  </w:r>
                </w:p>
                <w:p w:rsidR="00D26EA8" w:rsidRDefault="00D26EA8" w:rsidP="00D26E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proofErr w:type="gramStart"/>
                  <w:r w:rsidRPr="002A4F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влияющих</w:t>
                  </w:r>
                  <w:proofErr w:type="gramEnd"/>
                  <w:r w:rsidRPr="002A4F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на выбор вида деятельности,</w:t>
                  </w:r>
                </w:p>
                <w:p w:rsidR="00822D4A" w:rsidRDefault="00D26EA8" w:rsidP="00822D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A4F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создает условия для успешного развития ребенка</w:t>
                  </w:r>
                  <w:r w:rsidR="00822D4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:rsidR="00D26EA8" w:rsidRDefault="00D26EA8" w:rsidP="00822D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A4F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Именно в сюжетно-ролевых играх появляются первые</w:t>
                  </w:r>
                </w:p>
                <w:p w:rsidR="00D26EA8" w:rsidRDefault="00D26EA8" w:rsidP="00D26E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A4F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предпочтения к тому или иному направлению трудовой деятельности.</w:t>
                  </w:r>
                </w:p>
                <w:p w:rsidR="00D26EA8" w:rsidRDefault="00D26EA8" w:rsidP="00D26E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A4F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 таких играх дети начинают проявлять свои личностные качества</w:t>
                  </w:r>
                </w:p>
                <w:p w:rsidR="00D26EA8" w:rsidRDefault="00D26EA8" w:rsidP="00D26E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2A4F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и уже заранее можно видеть его профессиональную ориентацию,</w:t>
                  </w:r>
                </w:p>
                <w:p w:rsidR="00D26EA8" w:rsidRPr="002A4FFA" w:rsidRDefault="00D26EA8" w:rsidP="00D26EA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4F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его установки к тому или иному делу.</w:t>
                  </w:r>
                </w:p>
                <w:p w:rsidR="00D26EA8" w:rsidRDefault="00D26EA8"/>
              </w:txbxContent>
            </v:textbox>
          </v:rect>
        </w:pict>
      </w:r>
    </w:p>
    <w:sectPr w:rsidR="00A277EF" w:rsidRPr="002A4FFA" w:rsidSect="00A277EF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77EF"/>
    <w:rsid w:val="00051A20"/>
    <w:rsid w:val="002A4FFA"/>
    <w:rsid w:val="002D56A0"/>
    <w:rsid w:val="002F2BE0"/>
    <w:rsid w:val="00436B98"/>
    <w:rsid w:val="00451BEA"/>
    <w:rsid w:val="00481A57"/>
    <w:rsid w:val="004E0DF2"/>
    <w:rsid w:val="00745C51"/>
    <w:rsid w:val="00822D4A"/>
    <w:rsid w:val="008537C7"/>
    <w:rsid w:val="008D3128"/>
    <w:rsid w:val="00A277EF"/>
    <w:rsid w:val="00AB0787"/>
    <w:rsid w:val="00AC7974"/>
    <w:rsid w:val="00B57DC2"/>
    <w:rsid w:val="00CB41FC"/>
    <w:rsid w:val="00CB50ED"/>
    <w:rsid w:val="00D26EA8"/>
    <w:rsid w:val="00DB036F"/>
    <w:rsid w:val="00DE3216"/>
    <w:rsid w:val="00E36A71"/>
    <w:rsid w:val="00E5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22F82927-79DF-430A-9DED-7042D2CA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7EF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AB078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Женя</cp:lastModifiedBy>
  <cp:revision>4</cp:revision>
  <dcterms:created xsi:type="dcterms:W3CDTF">2022-02-03T09:49:00Z</dcterms:created>
  <dcterms:modified xsi:type="dcterms:W3CDTF">2023-05-23T10:18:00Z</dcterms:modified>
</cp:coreProperties>
</file>